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09" w:rsidRDefault="00B04B76">
      <w:r>
        <w:t xml:space="preserve">Eric </w:t>
      </w:r>
      <w:proofErr w:type="spellStart"/>
      <w:r>
        <w:t>Chapin</w:t>
      </w:r>
      <w:proofErr w:type="spellEnd"/>
    </w:p>
    <w:p w:rsidR="00B04B76" w:rsidRDefault="00B04B76">
      <w:proofErr w:type="spellStart"/>
      <w:r>
        <w:t>Cosave</w:t>
      </w:r>
      <w:proofErr w:type="spellEnd"/>
    </w:p>
    <w:p w:rsidR="00B04B76" w:rsidRDefault="00B04B76">
      <w:r>
        <w:t xml:space="preserve">57, Grande rue </w:t>
      </w:r>
    </w:p>
    <w:p w:rsidR="00B04B76" w:rsidRDefault="00B04B76">
      <w:r>
        <w:t>83790 PIGNANS</w:t>
      </w:r>
    </w:p>
    <w:p w:rsidR="00B04B76" w:rsidRPr="00B04B76" w:rsidRDefault="00B04B76" w:rsidP="00B04B76">
      <w:r w:rsidRPr="00B04B76">
        <w:t xml:space="preserve">Tel : +33(0)609.731.310 </w:t>
      </w:r>
    </w:p>
    <w:p w:rsidR="00B04B76" w:rsidRPr="00B04B76" w:rsidRDefault="00B04B76" w:rsidP="00B04B76">
      <w:proofErr w:type="gramStart"/>
      <w:r w:rsidRPr="00B04B76">
        <w:t>e-mail</w:t>
      </w:r>
      <w:proofErr w:type="gramEnd"/>
      <w:r w:rsidRPr="00B04B76">
        <w:t xml:space="preserve"> : </w:t>
      </w:r>
      <w:hyperlink r:id="rId8" w:history="1">
        <w:r w:rsidRPr="00B04B76">
          <w:t>eric.chapin@cosave.fr</w:t>
        </w:r>
      </w:hyperlink>
      <w:r>
        <w:t xml:space="preserve"> </w:t>
      </w:r>
    </w:p>
    <w:p w:rsidR="00B04B76" w:rsidRDefault="00B04B76" w:rsidP="00B04B76">
      <w:r w:rsidRPr="00B04B76">
        <w:t xml:space="preserve">Site Internet : </w:t>
      </w:r>
      <w:hyperlink r:id="rId9" w:history="1">
        <w:r w:rsidRPr="00B04B76">
          <w:t>http://www.cosave.fr/</w:t>
        </w:r>
      </w:hyperlink>
    </w:p>
    <w:p w:rsidR="00B04B76" w:rsidRDefault="00B04B76" w:rsidP="00F90DF3">
      <w:pPr>
        <w:ind w:left="0" w:firstLine="0"/>
      </w:pPr>
    </w:p>
    <w:p w:rsidR="000E7D19" w:rsidRDefault="000E7D19" w:rsidP="00F90DF3">
      <w:pPr>
        <w:ind w:left="0" w:firstLine="0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2160000" cy="1620441"/>
            <wp:effectExtent l="3175" t="0" r="0" b="0"/>
            <wp:docPr id="2" name="Image 2" descr="F:\DCIM\126_PANA\P126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26_PANA\P12604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0000" cy="162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048" w:rsidRDefault="006C4048" w:rsidP="00F90DF3">
      <w:pPr>
        <w:ind w:left="0" w:firstLine="0"/>
        <w:rPr>
          <w:b/>
        </w:rPr>
      </w:pPr>
    </w:p>
    <w:p w:rsidR="00B04B76" w:rsidRPr="006C4048" w:rsidRDefault="00F90DF3" w:rsidP="006C4048">
      <w:pPr>
        <w:ind w:left="0" w:firstLine="0"/>
        <w:rPr>
          <w:b/>
        </w:rPr>
      </w:pPr>
      <w:r>
        <w:rPr>
          <w:b/>
        </w:rPr>
        <w:t>L</w:t>
      </w:r>
      <w:r w:rsidRPr="00F90DF3">
        <w:rPr>
          <w:b/>
        </w:rPr>
        <w:t>’injection phytosanitaire contre le charançon rouge du palmier</w:t>
      </w:r>
      <w:r>
        <w:rPr>
          <w:b/>
        </w:rPr>
        <w:t xml:space="preserve"> : résultat d’une étude </w:t>
      </w:r>
      <w:r w:rsidRPr="00F90DF3">
        <w:rPr>
          <w:b/>
        </w:rPr>
        <w:t>sur la technique d'i</w:t>
      </w:r>
      <w:r>
        <w:rPr>
          <w:b/>
        </w:rPr>
        <w:t>njection et ses conséquences.</w:t>
      </w:r>
      <w:bookmarkStart w:id="0" w:name="_GoBack"/>
      <w:bookmarkEnd w:id="0"/>
    </w:p>
    <w:p w:rsidR="00071D82" w:rsidRDefault="006766A1" w:rsidP="0055134D">
      <w:pPr>
        <w:ind w:left="0" w:firstLine="0"/>
      </w:pPr>
      <w:r>
        <w:t xml:space="preserve">Depuis </w:t>
      </w:r>
      <w:r w:rsidRPr="00237244">
        <w:t>sa détection en 2006</w:t>
      </w:r>
      <w:r>
        <w:t>, l</w:t>
      </w:r>
      <w:r w:rsidR="00B04B76" w:rsidRPr="00237244">
        <w:t xml:space="preserve">e </w:t>
      </w:r>
      <w:r w:rsidR="00B04B76">
        <w:t>charançon rouge du palmier</w:t>
      </w:r>
      <w:r w:rsidR="00B04B76">
        <w:t xml:space="preserve"> </w:t>
      </w:r>
      <w:r w:rsidR="00B04B76" w:rsidRPr="00237244">
        <w:t>est en progression sur le territoire métropolitain. A ce jour, aucune méthode de lutte ne donne pleinement satisfaction. La technique d’</w:t>
      </w:r>
      <w:r w:rsidR="00B04B76">
        <w:t>injection d’insecticide fait l’objet d’</w:t>
      </w:r>
      <w:r w:rsidR="00B04B76" w:rsidRPr="00237244">
        <w:t>espoirs</w:t>
      </w:r>
      <w:r w:rsidR="00B04B76">
        <w:t xml:space="preserve"> (surcroit d’efficacité, facilité de mise en œuvre)</w:t>
      </w:r>
      <w:r w:rsidR="00B04B76" w:rsidRPr="00237244">
        <w:t xml:space="preserve"> </w:t>
      </w:r>
      <w:r w:rsidR="00B04B76">
        <w:t xml:space="preserve">et soulève des questionnements sur l’évolution des blessures, sa durabilité et son impact environnemental. Pour répondre à ces interrogations et apporter </w:t>
      </w:r>
      <w:r w:rsidR="00B04B76" w:rsidRPr="00237244">
        <w:t>des connaissances supplémentaires</w:t>
      </w:r>
      <w:r w:rsidR="00B04B76">
        <w:t xml:space="preserve">, </w:t>
      </w:r>
      <w:r w:rsidR="008E5E75">
        <w:t xml:space="preserve">une étude a </w:t>
      </w:r>
      <w:r w:rsidR="00B04B76">
        <w:t xml:space="preserve">été </w:t>
      </w:r>
      <w:r w:rsidR="008E5E75">
        <w:t>conduite</w:t>
      </w:r>
      <w:r w:rsidR="004E3FF5">
        <w:t xml:space="preserve"> par quatre entreprises prestataires indépendantes, </w:t>
      </w:r>
      <w:r>
        <w:t xml:space="preserve">sous la coordination de </w:t>
      </w:r>
      <w:r w:rsidR="00F87394">
        <w:t>la Sous-direction de la Q</w:t>
      </w:r>
      <w:r>
        <w:t xml:space="preserve">ualité et de la </w:t>
      </w:r>
      <w:r w:rsidR="00F87394">
        <w:t>Protection des V</w:t>
      </w:r>
      <w:r>
        <w:t>égétaux (DGAL/Ministère de l’Agriculture et l’Alimentation)</w:t>
      </w:r>
      <w:r w:rsidR="00071D82">
        <w:t xml:space="preserve"> : </w:t>
      </w:r>
      <w:r w:rsidR="00071D82" w:rsidRPr="00071D82">
        <w:t>un expert technique (</w:t>
      </w:r>
      <w:proofErr w:type="spellStart"/>
      <w:r w:rsidR="00071D82" w:rsidRPr="00071D82">
        <w:t>Cosave</w:t>
      </w:r>
      <w:proofErr w:type="spellEnd"/>
      <w:r w:rsidR="00071D82" w:rsidRPr="00071D82">
        <w:t xml:space="preserve">), </w:t>
      </w:r>
      <w:r w:rsidR="00071D82">
        <w:t>un centre d’expérimentation</w:t>
      </w:r>
      <w:r w:rsidR="00071D82" w:rsidRPr="00071D82">
        <w:t xml:space="preserve"> (</w:t>
      </w:r>
      <w:proofErr w:type="spellStart"/>
      <w:r w:rsidR="00071D82" w:rsidRPr="00071D82">
        <w:t>Cetev</w:t>
      </w:r>
      <w:proofErr w:type="spellEnd"/>
      <w:r w:rsidR="00071D82" w:rsidRPr="00071D82">
        <w:t>),</w:t>
      </w:r>
      <w:r w:rsidR="00071D82">
        <w:t xml:space="preserve"> un  pépiniériste (Palm Beach) et </w:t>
      </w:r>
      <w:r w:rsidR="00071D82" w:rsidRPr="00071D82">
        <w:t>un laboratoire d’analyse (LDA 66)</w:t>
      </w:r>
      <w:r w:rsidR="00071D82">
        <w:t>.</w:t>
      </w:r>
    </w:p>
    <w:p w:rsidR="0055134D" w:rsidRDefault="00F87394" w:rsidP="0055134D">
      <w:pPr>
        <w:ind w:left="0" w:firstLine="0"/>
      </w:pPr>
      <w:r>
        <w:t xml:space="preserve">Dans ce cadre, </w:t>
      </w:r>
      <w:r>
        <w:t xml:space="preserve">trois essais ont été conduits : </w:t>
      </w:r>
      <w:r>
        <w:t>deux essais</w:t>
      </w:r>
      <w:r>
        <w:t xml:space="preserve"> </w:t>
      </w:r>
      <w:r>
        <w:t>en milieu urbain (en situations préventive et curative précoce)</w:t>
      </w:r>
      <w:r>
        <w:t xml:space="preserve"> et</w:t>
      </w:r>
      <w:r>
        <w:t xml:space="preserve"> </w:t>
      </w:r>
      <w:r>
        <w:t>un essai en pépinière.</w:t>
      </w:r>
      <w:r w:rsidR="004E3FF5">
        <w:t xml:space="preserve"> </w:t>
      </w:r>
    </w:p>
    <w:p w:rsidR="00F87394" w:rsidRDefault="004E3FF5" w:rsidP="0055134D">
      <w:pPr>
        <w:ind w:left="0" w:firstLine="0"/>
      </w:pPr>
      <w:r>
        <w:t xml:space="preserve">Ces essais ont permis </w:t>
      </w:r>
      <w:r w:rsidR="00F90DF3">
        <w:t xml:space="preserve">(i) </w:t>
      </w:r>
      <w:r>
        <w:t>d’étudier</w:t>
      </w:r>
      <w:r w:rsidR="0055134D">
        <w:t xml:space="preserve"> les teneurs,</w:t>
      </w:r>
      <w:r>
        <w:t xml:space="preserve"> la d</w:t>
      </w:r>
      <w:r w:rsidRPr="00B04B76">
        <w:t>istribution</w:t>
      </w:r>
      <w:r w:rsidR="0055134D">
        <w:t>, la persistance</w:t>
      </w:r>
      <w:r w:rsidRPr="00B04B76">
        <w:t xml:space="preserve"> et </w:t>
      </w:r>
      <w:r>
        <w:t xml:space="preserve">la </w:t>
      </w:r>
      <w:r w:rsidRPr="00B04B76">
        <w:t xml:space="preserve">répartition </w:t>
      </w:r>
      <w:r w:rsidR="00071D82">
        <w:t>de quatre</w:t>
      </w:r>
      <w:r w:rsidRPr="00B04B76">
        <w:t xml:space="preserve"> insecticides </w:t>
      </w:r>
      <w:r w:rsidR="00071D82">
        <w:t>(</w:t>
      </w:r>
      <w:r w:rsidR="00F90DF3" w:rsidRPr="00F90DF3">
        <w:t>Benzoate d'</w:t>
      </w:r>
      <w:proofErr w:type="spellStart"/>
      <w:r w:rsidR="00F90DF3" w:rsidRPr="00F90DF3">
        <w:t>Emamectine</w:t>
      </w:r>
      <w:proofErr w:type="spellEnd"/>
      <w:r w:rsidR="00071D82">
        <w:t xml:space="preserve">, Imidaclopride, </w:t>
      </w:r>
      <w:proofErr w:type="spellStart"/>
      <w:r w:rsidR="00071D82">
        <w:t>Thiametoxame</w:t>
      </w:r>
      <w:proofErr w:type="spellEnd"/>
      <w:r w:rsidR="00071D82">
        <w:t xml:space="preserve"> et </w:t>
      </w:r>
      <w:r w:rsidR="00071D82" w:rsidRPr="00071D82">
        <w:t>BYI2960</w:t>
      </w:r>
      <w:r w:rsidR="00071D82">
        <w:t xml:space="preserve">) </w:t>
      </w:r>
      <w:r w:rsidRPr="00B04B76">
        <w:t>injectés</w:t>
      </w:r>
      <w:r w:rsidR="0055134D">
        <w:t xml:space="preserve"> </w:t>
      </w:r>
      <w:r w:rsidR="00071D82">
        <w:t>et/</w:t>
      </w:r>
      <w:r w:rsidR="0055134D">
        <w:t>ou pulvérisés</w:t>
      </w:r>
      <w:r>
        <w:t xml:space="preserve">, </w:t>
      </w:r>
      <w:r w:rsidR="00F90DF3">
        <w:t xml:space="preserve">(ii) </w:t>
      </w:r>
      <w:r>
        <w:t>d’</w:t>
      </w:r>
      <w:r w:rsidR="0055134D">
        <w:t>observer la</w:t>
      </w:r>
      <w:r>
        <w:t xml:space="preserve"> v</w:t>
      </w:r>
      <w:r w:rsidRPr="00B04B76">
        <w:t xml:space="preserve">ariabilité des teneurs </w:t>
      </w:r>
      <w:r>
        <w:t xml:space="preserve">en </w:t>
      </w:r>
      <w:r w:rsidR="00F90DF3">
        <w:t xml:space="preserve">Imidaclopride et </w:t>
      </w:r>
      <w:r w:rsidR="00F90DF3" w:rsidRPr="00F90DF3">
        <w:t>Benzoate d'</w:t>
      </w:r>
      <w:proofErr w:type="spellStart"/>
      <w:r w:rsidR="00F90DF3" w:rsidRPr="00F90DF3">
        <w:t>Emamectine</w:t>
      </w:r>
      <w:proofErr w:type="spellEnd"/>
      <w:r w:rsidR="00F90DF3" w:rsidRPr="00F90DF3">
        <w:t xml:space="preserve"> </w:t>
      </w:r>
      <w:r>
        <w:t xml:space="preserve">qu’il pouvait </w:t>
      </w:r>
      <w:r w:rsidR="0055134D">
        <w:t xml:space="preserve">y </w:t>
      </w:r>
      <w:r>
        <w:t xml:space="preserve">avoir </w:t>
      </w:r>
      <w:r w:rsidRPr="00B04B76">
        <w:t>au sein d’un alignement</w:t>
      </w:r>
      <w:r>
        <w:t xml:space="preserve"> de palmier</w:t>
      </w:r>
      <w:r w:rsidR="0055134D">
        <w:t>s</w:t>
      </w:r>
      <w:r>
        <w:t>,</w:t>
      </w:r>
      <w:r w:rsidR="00F90DF3">
        <w:t xml:space="preserve"> (iii) d’observer</w:t>
      </w:r>
      <w:r>
        <w:t xml:space="preserve"> </w:t>
      </w:r>
      <w:r w:rsidR="0055134D">
        <w:t>les e</w:t>
      </w:r>
      <w:r w:rsidRPr="00B04B76">
        <w:t>ffets cumulatifs des injections et des pulvérisations</w:t>
      </w:r>
      <w:r w:rsidR="0055134D">
        <w:t xml:space="preserve">, </w:t>
      </w:r>
      <w:r w:rsidR="00F90DF3">
        <w:t>(</w:t>
      </w:r>
      <w:proofErr w:type="spellStart"/>
      <w:r w:rsidR="00F90DF3">
        <w:t>iiii</w:t>
      </w:r>
      <w:proofErr w:type="spellEnd"/>
      <w:r w:rsidR="00F90DF3">
        <w:t xml:space="preserve">) </w:t>
      </w:r>
      <w:r w:rsidR="0055134D">
        <w:t>d’observer l’e</w:t>
      </w:r>
      <w:r w:rsidR="0055134D" w:rsidRPr="00B04B76">
        <w:t>fficacité</w:t>
      </w:r>
      <w:r w:rsidRPr="00B04B76">
        <w:t xml:space="preserve"> des insecticides</w:t>
      </w:r>
      <w:r w:rsidR="0055134D">
        <w:t xml:space="preserve"> et des techniques d’application associées et enfin </w:t>
      </w:r>
      <w:r w:rsidR="00F90DF3">
        <w:t>(</w:t>
      </w:r>
      <w:proofErr w:type="spellStart"/>
      <w:r w:rsidR="00F90DF3">
        <w:t>iiiii</w:t>
      </w:r>
      <w:proofErr w:type="spellEnd"/>
      <w:r w:rsidR="00F90DF3">
        <w:t xml:space="preserve">) </w:t>
      </w:r>
      <w:r>
        <w:t>d’étudier l’importance et</w:t>
      </w:r>
      <w:r w:rsidR="00F87394">
        <w:t xml:space="preserve"> l’évolution des blessures</w:t>
      </w:r>
      <w:r w:rsidR="0055134D">
        <w:t xml:space="preserve"> et externes</w:t>
      </w:r>
      <w:r w:rsidR="00F87394">
        <w:t xml:space="preserve"> </w:t>
      </w:r>
      <w:r w:rsidR="0055134D">
        <w:t xml:space="preserve">après </w:t>
      </w:r>
      <w:r w:rsidR="0055134D" w:rsidRPr="0055134D">
        <w:t>une, deux et</w:t>
      </w:r>
      <w:r w:rsidR="0055134D">
        <w:t>/ou</w:t>
      </w:r>
      <w:r w:rsidR="0055134D" w:rsidRPr="0055134D">
        <w:t xml:space="preserve"> trois </w:t>
      </w:r>
      <w:r w:rsidR="0055134D">
        <w:t>années</w:t>
      </w:r>
      <w:r w:rsidR="00F90DF3">
        <w:t xml:space="preserve"> d’injection</w:t>
      </w:r>
      <w:r w:rsidR="0055134D">
        <w:t>.</w:t>
      </w:r>
      <w:r w:rsidR="00071D82">
        <w:t xml:space="preserve"> Cette communication présente les résultats et les conclusions de l’</w:t>
      </w:r>
      <w:r w:rsidR="00F90DF3">
        <w:t>étude.</w:t>
      </w:r>
    </w:p>
    <w:p w:rsidR="008E5E75" w:rsidRDefault="008E5E75" w:rsidP="004E3FF5">
      <w:pPr>
        <w:ind w:left="0" w:firstLine="0"/>
      </w:pPr>
    </w:p>
    <w:p w:rsidR="008E5E75" w:rsidRDefault="008E5E75" w:rsidP="00B04B76">
      <w:pPr>
        <w:ind w:left="0" w:firstLine="28"/>
      </w:pPr>
    </w:p>
    <w:p w:rsidR="00B04B76" w:rsidRPr="00066388" w:rsidRDefault="00B04B76" w:rsidP="00B04B76">
      <w:pPr>
        <w:spacing w:line="276" w:lineRule="auto"/>
        <w:ind w:left="0" w:firstLine="0"/>
        <w:rPr>
          <w:rFonts w:ascii="Garamond" w:eastAsia="Georgia" w:hAnsi="Garamond" w:cs="Times New Roman"/>
          <w:sz w:val="18"/>
          <w:szCs w:val="18"/>
        </w:rPr>
      </w:pPr>
    </w:p>
    <w:p w:rsidR="00B04B76" w:rsidRDefault="00B04B76"/>
    <w:sectPr w:rsidR="00B0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E4" w:rsidRDefault="00F040E4" w:rsidP="00B04B76">
      <w:r>
        <w:separator/>
      </w:r>
    </w:p>
  </w:endnote>
  <w:endnote w:type="continuationSeparator" w:id="0">
    <w:p w:rsidR="00F040E4" w:rsidRDefault="00F040E4" w:rsidP="00B0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E4" w:rsidRDefault="00F040E4" w:rsidP="00B04B76">
      <w:r>
        <w:separator/>
      </w:r>
    </w:p>
  </w:footnote>
  <w:footnote w:type="continuationSeparator" w:id="0">
    <w:p w:rsidR="00F040E4" w:rsidRDefault="00F040E4" w:rsidP="00B04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5B26"/>
    <w:multiLevelType w:val="hybridMultilevel"/>
    <w:tmpl w:val="262E0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97551"/>
    <w:multiLevelType w:val="hybridMultilevel"/>
    <w:tmpl w:val="F162F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76"/>
    <w:rsid w:val="00071D82"/>
    <w:rsid w:val="000E7D19"/>
    <w:rsid w:val="001D4C3A"/>
    <w:rsid w:val="00202609"/>
    <w:rsid w:val="004E3FF5"/>
    <w:rsid w:val="0055134D"/>
    <w:rsid w:val="006766A1"/>
    <w:rsid w:val="006C4048"/>
    <w:rsid w:val="007D4BE6"/>
    <w:rsid w:val="008E5E75"/>
    <w:rsid w:val="00B04B76"/>
    <w:rsid w:val="00F040E4"/>
    <w:rsid w:val="00F87394"/>
    <w:rsid w:val="00F9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3A"/>
    <w:pPr>
      <w:spacing w:after="0" w:line="240" w:lineRule="auto"/>
      <w:ind w:left="317" w:hanging="289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B04B76"/>
    <w:pPr>
      <w:spacing w:after="160" w:line="259" w:lineRule="auto"/>
      <w:ind w:left="720" w:firstLine="0"/>
      <w:contextualSpacing/>
      <w:jc w:val="left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4B76"/>
    <w:pPr>
      <w:ind w:left="0" w:firstLine="0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4B7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4B7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7D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3A"/>
    <w:pPr>
      <w:spacing w:after="0" w:line="240" w:lineRule="auto"/>
      <w:ind w:left="317" w:hanging="289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B04B76"/>
    <w:pPr>
      <w:spacing w:after="160" w:line="259" w:lineRule="auto"/>
      <w:ind w:left="720" w:firstLine="0"/>
      <w:contextualSpacing/>
      <w:jc w:val="left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4B76"/>
    <w:pPr>
      <w:ind w:left="0" w:firstLine="0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4B7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4B7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7D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chapin@cosave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osav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CHAPIN</dc:creator>
  <cp:lastModifiedBy>Eric CHAPIN</cp:lastModifiedBy>
  <cp:revision>3</cp:revision>
  <dcterms:created xsi:type="dcterms:W3CDTF">2018-09-24T11:32:00Z</dcterms:created>
  <dcterms:modified xsi:type="dcterms:W3CDTF">2018-09-24T13:14:00Z</dcterms:modified>
</cp:coreProperties>
</file>